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Cs w:val="32"/>
        </w:rPr>
      </w:pPr>
      <w:r>
        <w:rPr>
          <w:rFonts w:hint="eastAsia" w:ascii="黑体" w:hAnsi="黑体" w:eastAsia="黑体" w:cs="黑体"/>
          <w:bCs/>
          <w:color w:val="000000"/>
          <w:szCs w:val="32"/>
        </w:rPr>
        <w:t>附件4-1</w:t>
      </w:r>
    </w:p>
    <w:p>
      <w:pPr>
        <w:jc w:val="center"/>
        <w:rPr>
          <w:rFonts w:ascii="方正小标宋简体" w:hAnsi="方正小标宋简体" w:eastAsia="方正小标宋简体" w:cs="方正小标宋简体"/>
          <w:color w:val="000000"/>
          <w:sz w:val="44"/>
          <w:szCs w:val="44"/>
        </w:rPr>
      </w:pPr>
      <w:r>
        <w:rPr>
          <w:rFonts w:hint="eastAsia" w:ascii="华文中宋" w:hAnsi="华文中宋" w:eastAsia="华文中宋" w:cs="华文中宋"/>
          <w:color w:val="000000"/>
          <w:sz w:val="36"/>
          <w:szCs w:val="36"/>
        </w:rPr>
        <w:t>中国新闻奖新闻期刊参评作品推荐表</w:t>
      </w:r>
    </w:p>
    <w:tbl>
      <w:tblPr>
        <w:tblStyle w:val="2"/>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943"/>
        <w:gridCol w:w="1276"/>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313" w:type="dxa"/>
            <w:vMerge w:val="restart"/>
            <w:vAlign w:val="center"/>
          </w:tcPr>
          <w:p>
            <w:pPr>
              <w:spacing w:line="38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作品标题</w:t>
            </w:r>
          </w:p>
        </w:tc>
        <w:tc>
          <w:tcPr>
            <w:tcW w:w="3943" w:type="dxa"/>
            <w:vMerge w:val="restart"/>
            <w:vAlign w:val="center"/>
          </w:tcPr>
          <w:p>
            <w:pPr>
              <w:spacing w:line="260" w:lineRule="exact"/>
              <w:rPr>
                <w:rFonts w:ascii="仿宋" w:hAnsi="仿宋" w:eastAsia="仿宋"/>
                <w:sz w:val="24"/>
                <w:szCs w:val="24"/>
              </w:rPr>
            </w:pPr>
            <w:r>
              <w:rPr>
                <w:rFonts w:ascii="仿宋" w:hAnsi="仿宋" w:eastAsia="仿宋"/>
                <w:sz w:val="24"/>
                <w:szCs w:val="24"/>
                <w:lang w:val="en-US" w:eastAsia="zh-CN"/>
              </w:rPr>
              <w:t>农业强国建设的强劲引擎</w:t>
            </w: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参评项目</w:t>
            </w:r>
          </w:p>
        </w:tc>
        <w:tc>
          <w:tcPr>
            <w:tcW w:w="3866" w:type="dxa"/>
            <w:vAlign w:val="center"/>
          </w:tcPr>
          <w:p>
            <w:pPr>
              <w:spacing w:line="260" w:lineRule="exact"/>
              <w:rPr>
                <w:rFonts w:ascii="仿宋" w:hAnsi="仿宋" w:eastAsia="仿宋"/>
                <w:sz w:val="24"/>
                <w:szCs w:val="24"/>
              </w:rPr>
            </w:pPr>
            <w:r>
              <w:rPr>
                <w:rFonts w:hint="eastAsia" w:ascii="仿宋" w:hAnsi="仿宋" w:eastAsia="仿宋"/>
                <w:sz w:val="24"/>
                <w:szCs w:val="24"/>
                <w:lang w:eastAsia="zh-CN"/>
              </w:rPr>
              <w:t>基础类—</w:t>
            </w:r>
            <w:r>
              <w:rPr>
                <w:rFonts w:ascii="仿宋" w:hAnsi="仿宋" w:eastAsia="仿宋"/>
                <w:sz w:val="24"/>
                <w:szCs w:val="24"/>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rPr>
                <w:rFonts w:ascii="仿宋" w:hAnsi="仿宋" w:eastAsia="仿宋"/>
                <w:sz w:val="24"/>
                <w:szCs w:val="24"/>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体裁</w:t>
            </w:r>
          </w:p>
        </w:tc>
        <w:tc>
          <w:tcPr>
            <w:tcW w:w="3866" w:type="dxa"/>
            <w:vAlign w:val="center"/>
          </w:tcPr>
          <w:p>
            <w:pPr>
              <w:spacing w:line="260" w:lineRule="exact"/>
              <w:rPr>
                <w:rFonts w:hint="eastAsia" w:ascii="仿宋" w:hAnsi="仿宋" w:eastAsia="仿宋"/>
                <w:sz w:val="24"/>
                <w:szCs w:val="24"/>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rPr>
                <w:rFonts w:ascii="仿宋" w:hAnsi="仿宋" w:eastAsia="仿宋"/>
                <w:sz w:val="24"/>
                <w:szCs w:val="24"/>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语种</w:t>
            </w:r>
          </w:p>
        </w:tc>
        <w:tc>
          <w:tcPr>
            <w:tcW w:w="3866" w:type="dxa"/>
            <w:vAlign w:val="center"/>
          </w:tcPr>
          <w:p>
            <w:pPr>
              <w:spacing w:line="260" w:lineRule="exact"/>
              <w:rPr>
                <w:rFonts w:hint="eastAsia" w:ascii="仿宋" w:hAnsi="仿宋" w:eastAsia="仿宋"/>
                <w:sz w:val="24"/>
                <w:szCs w:val="24"/>
                <w:lang w:eastAsia="zh-CN"/>
              </w:rPr>
            </w:pPr>
            <w:r>
              <w:rPr>
                <w:rFonts w:hint="eastAsia" w:ascii="仿宋" w:hAnsi="仿宋" w:eastAsia="仿宋"/>
                <w:sz w:val="24"/>
                <w:szCs w:val="24"/>
                <w:lang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13" w:type="dxa"/>
            <w:vAlign w:val="center"/>
          </w:tcPr>
          <w:p>
            <w:pPr>
              <w:spacing w:line="320" w:lineRule="exact"/>
              <w:jc w:val="center"/>
              <w:rPr>
                <w:rFonts w:ascii="华文中宋" w:hAnsi="华文中宋" w:eastAsia="华文中宋" w:cs="华文中宋"/>
                <w:color w:val="000000"/>
                <w:spacing w:val="-12"/>
                <w:sz w:val="24"/>
                <w:szCs w:val="24"/>
              </w:rPr>
            </w:pPr>
            <w:r>
              <w:rPr>
                <w:rFonts w:hint="eastAsia" w:ascii="华文中宋" w:hAnsi="华文中宋" w:eastAsia="华文中宋" w:cs="华文中宋"/>
                <w:color w:val="000000"/>
                <w:spacing w:val="-12"/>
                <w:sz w:val="24"/>
                <w:szCs w:val="24"/>
              </w:rPr>
              <w:t>作  者</w:t>
            </w:r>
          </w:p>
          <w:p>
            <w:pPr>
              <w:spacing w:line="320" w:lineRule="exact"/>
              <w:jc w:val="center"/>
              <w:rPr>
                <w:rFonts w:ascii="华文中宋" w:hAnsi="华文中宋" w:eastAsia="华文中宋" w:cs="华文中宋"/>
                <w:color w:val="000000"/>
                <w:spacing w:val="-12"/>
                <w:sz w:val="18"/>
                <w:szCs w:val="18"/>
              </w:rPr>
            </w:pPr>
            <w:r>
              <w:rPr>
                <w:rFonts w:hint="eastAsia" w:ascii="华文中宋" w:hAnsi="华文中宋" w:eastAsia="华文中宋" w:cs="华文中宋"/>
                <w:color w:val="000000"/>
                <w:spacing w:val="-12"/>
                <w:sz w:val="18"/>
                <w:szCs w:val="18"/>
              </w:rPr>
              <w:t>（主创人员）</w:t>
            </w:r>
          </w:p>
        </w:tc>
        <w:tc>
          <w:tcPr>
            <w:tcW w:w="3943" w:type="dxa"/>
            <w:vAlign w:val="center"/>
          </w:tcPr>
          <w:p>
            <w:pPr>
              <w:spacing w:line="260" w:lineRule="exact"/>
              <w:rPr>
                <w:rFonts w:hint="eastAsia" w:ascii="仿宋" w:hAnsi="仿宋" w:eastAsia="仿宋"/>
                <w:sz w:val="24"/>
                <w:szCs w:val="24"/>
              </w:rPr>
            </w:pPr>
            <w:r>
              <w:rPr>
                <w:rFonts w:hint="eastAsia" w:ascii="仿宋" w:hAnsi="仿宋" w:eastAsia="仿宋"/>
                <w:sz w:val="24"/>
                <w:szCs w:val="24"/>
                <w:lang w:val="en-US" w:eastAsia="zh-CN"/>
              </w:rPr>
              <w:t>徐刚、姜玉桂、刘月姣、曾诗淇、毛绪强、 李雅洁、武琦</w:t>
            </w:r>
          </w:p>
        </w:tc>
        <w:tc>
          <w:tcPr>
            <w:tcW w:w="1276" w:type="dxa"/>
            <w:vAlign w:val="center"/>
          </w:tcPr>
          <w:p>
            <w:pPr>
              <w:spacing w:line="240" w:lineRule="exact"/>
              <w:jc w:val="center"/>
              <w:rPr>
                <w:rFonts w:ascii="仿宋" w:hAnsi="仿宋" w:eastAsia="仿宋"/>
                <w:color w:val="000000"/>
                <w:w w:val="95"/>
                <w:sz w:val="24"/>
                <w:szCs w:val="24"/>
              </w:rPr>
            </w:pPr>
            <w:r>
              <w:rPr>
                <w:rFonts w:hint="eastAsia" w:ascii="华文中宋" w:hAnsi="华文中宋" w:eastAsia="华文中宋"/>
                <w:color w:val="000000"/>
                <w:sz w:val="24"/>
                <w:szCs w:val="24"/>
              </w:rPr>
              <w:t>编辑</w:t>
            </w:r>
          </w:p>
        </w:tc>
        <w:tc>
          <w:tcPr>
            <w:tcW w:w="3866" w:type="dxa"/>
            <w:vAlign w:val="center"/>
          </w:tcPr>
          <w:p>
            <w:pPr>
              <w:spacing w:line="260" w:lineRule="exact"/>
              <w:rPr>
                <w:rFonts w:ascii="仿宋" w:hAnsi="仿宋" w:eastAsia="仿宋"/>
                <w:sz w:val="24"/>
                <w:szCs w:val="24"/>
              </w:rPr>
            </w:pPr>
            <w:r>
              <w:rPr>
                <w:rFonts w:hint="eastAsia" w:ascii="仿宋" w:hAnsi="仿宋" w:eastAsia="仿宋"/>
                <w:sz w:val="24"/>
                <w:szCs w:val="24"/>
                <w:lang w:val="en-US" w:eastAsia="zh-CN"/>
              </w:rPr>
              <w:t>徐刚、姜玉桂、刘月姣、曾诗淇、毛绪强、 李雅洁、武琦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313" w:type="dxa"/>
            <w:vAlign w:val="center"/>
          </w:tcPr>
          <w:p>
            <w:pPr>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原创单位</w:t>
            </w:r>
          </w:p>
        </w:tc>
        <w:tc>
          <w:tcPr>
            <w:tcW w:w="3943" w:type="dxa"/>
            <w:vAlign w:val="center"/>
          </w:tcPr>
          <w:p>
            <w:pPr>
              <w:spacing w:line="260" w:lineRule="exact"/>
              <w:rPr>
                <w:rFonts w:hint="eastAsia" w:ascii="仿宋" w:hAnsi="仿宋" w:eastAsia="仿宋"/>
                <w:sz w:val="24"/>
                <w:szCs w:val="24"/>
                <w:lang w:eastAsia="zh-CN"/>
              </w:rPr>
            </w:pPr>
            <w:r>
              <w:rPr>
                <w:rFonts w:hint="eastAsia" w:ascii="仿宋" w:hAnsi="仿宋" w:eastAsia="仿宋"/>
                <w:sz w:val="24"/>
                <w:szCs w:val="24"/>
                <w:lang w:eastAsia="zh-CN"/>
              </w:rPr>
              <w:t>《农村工作通讯》</w:t>
            </w:r>
          </w:p>
        </w:tc>
        <w:tc>
          <w:tcPr>
            <w:tcW w:w="1276" w:type="dxa"/>
            <w:vAlign w:val="center"/>
          </w:tcPr>
          <w:p>
            <w:pPr>
              <w:spacing w:line="240" w:lineRule="exact"/>
              <w:rPr>
                <w:rFonts w:ascii="仿宋_GB2312" w:hAnsi="仿宋"/>
                <w:color w:val="000000"/>
                <w:sz w:val="21"/>
                <w:szCs w:val="21"/>
                <w:highlight w:val="green"/>
              </w:rPr>
            </w:pPr>
            <w:r>
              <w:rPr>
                <w:rFonts w:hint="eastAsia" w:ascii="华文中宋" w:hAnsi="华文中宋" w:eastAsia="华文中宋"/>
                <w:color w:val="000000"/>
                <w:sz w:val="24"/>
                <w:szCs w:val="24"/>
              </w:rPr>
              <w:t>刊播单位</w:t>
            </w:r>
          </w:p>
        </w:tc>
        <w:tc>
          <w:tcPr>
            <w:tcW w:w="3866" w:type="dxa"/>
            <w:vAlign w:val="center"/>
          </w:tcPr>
          <w:p>
            <w:pPr>
              <w:spacing w:line="260" w:lineRule="exact"/>
              <w:rPr>
                <w:rFonts w:hint="eastAsia" w:ascii="仿宋" w:hAnsi="仿宋" w:eastAsia="仿宋"/>
                <w:sz w:val="24"/>
                <w:szCs w:val="24"/>
              </w:rPr>
            </w:pPr>
            <w:r>
              <w:rPr>
                <w:rFonts w:hint="eastAsia" w:ascii="仿宋" w:hAnsi="仿宋" w:eastAsia="仿宋"/>
                <w:sz w:val="24"/>
                <w:szCs w:val="24"/>
                <w:lang w:eastAsia="zh-CN"/>
              </w:rPr>
              <w:t>《农村工作通讯》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exact"/>
          <w:jc w:val="center"/>
        </w:trPr>
        <w:tc>
          <w:tcPr>
            <w:tcW w:w="1313" w:type="dxa"/>
            <w:vAlign w:val="center"/>
          </w:tcPr>
          <w:p>
            <w:pPr>
              <w:spacing w:line="44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年度刊期</w:t>
            </w:r>
          </w:p>
        </w:tc>
        <w:tc>
          <w:tcPr>
            <w:tcW w:w="3943" w:type="dxa"/>
            <w:vAlign w:val="center"/>
          </w:tcPr>
          <w:p>
            <w:pPr>
              <w:spacing w:line="260" w:lineRule="exact"/>
              <w:rPr>
                <w:rFonts w:ascii="仿宋" w:hAnsi="仿宋" w:eastAsia="仿宋"/>
                <w:sz w:val="24"/>
                <w:szCs w:val="24"/>
              </w:rPr>
            </w:pPr>
            <w:r>
              <w:rPr>
                <w:rFonts w:hint="eastAsia" w:ascii="仿宋" w:hAnsi="仿宋" w:eastAsia="仿宋"/>
                <w:sz w:val="24"/>
                <w:szCs w:val="24"/>
                <w:lang w:val="en-US" w:eastAsia="zh-CN"/>
              </w:rPr>
              <w:t>2023</w:t>
            </w:r>
            <w:r>
              <w:rPr>
                <w:rFonts w:hint="eastAsia" w:ascii="仿宋" w:hAnsi="仿宋" w:eastAsia="仿宋"/>
                <w:sz w:val="24"/>
                <w:szCs w:val="24"/>
                <w:lang w:eastAsia="zh-CN"/>
              </w:rPr>
              <w:t>年第</w:t>
            </w:r>
            <w:r>
              <w:rPr>
                <w:rFonts w:hint="eastAsia" w:ascii="仿宋" w:hAnsi="仿宋" w:eastAsia="仿宋"/>
                <w:sz w:val="24"/>
                <w:szCs w:val="24"/>
                <w:lang w:val="en-US" w:eastAsia="zh-CN"/>
              </w:rPr>
              <w:t>23</w:t>
            </w:r>
            <w:r>
              <w:rPr>
                <w:rFonts w:hint="eastAsia" w:ascii="仿宋" w:hAnsi="仿宋" w:eastAsia="仿宋"/>
                <w:sz w:val="24"/>
                <w:szCs w:val="24"/>
                <w:lang w:eastAsia="zh-CN"/>
              </w:rPr>
              <w:t xml:space="preserve"> 期（第 </w:t>
            </w:r>
            <w:r>
              <w:rPr>
                <w:rFonts w:hint="eastAsia" w:ascii="仿宋" w:hAnsi="仿宋" w:eastAsia="仿宋"/>
                <w:sz w:val="24"/>
                <w:szCs w:val="24"/>
                <w:lang w:val="en-US" w:eastAsia="zh-CN"/>
              </w:rPr>
              <w:t>22</w:t>
            </w:r>
            <w:r>
              <w:rPr>
                <w:rFonts w:hint="eastAsia" w:ascii="仿宋" w:hAnsi="仿宋" w:eastAsia="仿宋"/>
                <w:sz w:val="24"/>
                <w:szCs w:val="24"/>
                <w:lang w:eastAsia="zh-CN"/>
              </w:rPr>
              <w:t xml:space="preserve"> 页—</w:t>
            </w:r>
            <w:r>
              <w:rPr>
                <w:rFonts w:hint="eastAsia" w:ascii="仿宋" w:hAnsi="仿宋" w:eastAsia="仿宋"/>
                <w:sz w:val="24"/>
                <w:szCs w:val="24"/>
                <w:lang w:val="en-US" w:eastAsia="zh-CN"/>
              </w:rPr>
              <w:t>27</w:t>
            </w:r>
            <w:r>
              <w:rPr>
                <w:rFonts w:hint="eastAsia" w:ascii="仿宋" w:hAnsi="仿宋" w:eastAsia="仿宋"/>
                <w:sz w:val="24"/>
                <w:szCs w:val="24"/>
                <w:lang w:eastAsia="zh-CN"/>
              </w:rPr>
              <w:t>页）</w:t>
            </w:r>
          </w:p>
        </w:tc>
        <w:tc>
          <w:tcPr>
            <w:tcW w:w="1276" w:type="dxa"/>
            <w:vAlign w:val="center"/>
          </w:tcPr>
          <w:p>
            <w:pPr>
              <w:spacing w:line="260" w:lineRule="exact"/>
              <w:rPr>
                <w:rFonts w:ascii="仿宋_GB2312" w:hAnsi="仿宋" w:eastAsia="仿宋"/>
                <w:color w:val="000000"/>
                <w:sz w:val="21"/>
                <w:szCs w:val="21"/>
              </w:rPr>
            </w:pPr>
            <w:r>
              <w:rPr>
                <w:rFonts w:hint="eastAsia" w:ascii="华文中宋" w:hAnsi="华文中宋" w:eastAsia="华文中宋"/>
                <w:color w:val="000000"/>
                <w:sz w:val="24"/>
                <w:szCs w:val="24"/>
              </w:rPr>
              <w:t>刊播日期</w:t>
            </w:r>
          </w:p>
        </w:tc>
        <w:tc>
          <w:tcPr>
            <w:tcW w:w="3866" w:type="dxa"/>
            <w:vAlign w:val="center"/>
          </w:tcPr>
          <w:p>
            <w:pPr>
              <w:spacing w:line="260" w:lineRule="exact"/>
              <w:rPr>
                <w:rFonts w:hint="default" w:ascii="仿宋_GB2312" w:hAnsi="仿宋" w:eastAsia="仿宋"/>
                <w:color w:val="000000"/>
                <w:sz w:val="24"/>
                <w:szCs w:val="24"/>
                <w:lang w:val="en-US"/>
              </w:rPr>
            </w:pPr>
            <w:r>
              <w:rPr>
                <w:rFonts w:hint="eastAsia" w:ascii="仿宋" w:hAnsi="仿宋" w:eastAsia="仿宋"/>
                <w:sz w:val="24"/>
                <w:szCs w:val="24"/>
                <w:lang w:val="en-US" w:eastAsia="zh-CN"/>
              </w:rPr>
              <w:t>2023-12-01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exact"/>
          <w:jc w:val="center"/>
        </w:trPr>
        <w:tc>
          <w:tcPr>
            <w:tcW w:w="1313" w:type="dxa"/>
            <w:vAlign w:val="center"/>
          </w:tcPr>
          <w:p>
            <w:pPr>
              <w:spacing w:line="340" w:lineRule="exact"/>
              <w:rPr>
                <w:rFonts w:ascii="仿宋_GB2312" w:hAnsi="仿宋"/>
                <w:color w:val="000000"/>
                <w:sz w:val="21"/>
                <w:szCs w:val="21"/>
              </w:rPr>
            </w:pPr>
            <w:r>
              <w:rPr>
                <w:rFonts w:hint="eastAsia" w:ascii="华文中宋" w:hAnsi="华文中宋" w:eastAsia="华文中宋"/>
                <w:color w:val="000000"/>
                <w:sz w:val="21"/>
                <w:szCs w:val="21"/>
              </w:rPr>
              <w:t>新媒体作品填报网址</w:t>
            </w:r>
          </w:p>
        </w:tc>
        <w:tc>
          <w:tcPr>
            <w:tcW w:w="3943" w:type="dxa"/>
            <w:vAlign w:val="center"/>
          </w:tcPr>
          <w:p>
            <w:pPr>
              <w:spacing w:line="260" w:lineRule="exact"/>
              <w:rPr>
                <w:rFonts w:ascii="华文中宋" w:hAnsi="华文中宋" w:eastAsia="华文中宋"/>
                <w:color w:val="000000"/>
                <w:sz w:val="24"/>
                <w:szCs w:val="24"/>
              </w:rPr>
            </w:pPr>
          </w:p>
        </w:tc>
        <w:tc>
          <w:tcPr>
            <w:tcW w:w="1276" w:type="dxa"/>
            <w:vAlign w:val="center"/>
          </w:tcPr>
          <w:p>
            <w:pPr>
              <w:spacing w:line="260" w:lineRule="exact"/>
              <w:rPr>
                <w:rFonts w:ascii="华文中宋" w:hAnsi="华文中宋" w:eastAsia="华文中宋"/>
                <w:color w:val="000000"/>
                <w:sz w:val="21"/>
                <w:szCs w:val="21"/>
              </w:rPr>
            </w:pPr>
            <w:r>
              <w:rPr>
                <w:rFonts w:hint="eastAsia" w:ascii="华文中宋" w:hAnsi="华文中宋" w:eastAsia="华文中宋"/>
                <w:color w:val="000000"/>
                <w:sz w:val="21"/>
                <w:szCs w:val="21"/>
              </w:rPr>
              <w:t>字数/时长</w:t>
            </w:r>
          </w:p>
        </w:tc>
        <w:tc>
          <w:tcPr>
            <w:tcW w:w="3866" w:type="dxa"/>
            <w:vAlign w:val="center"/>
          </w:tcPr>
          <w:p>
            <w:pPr>
              <w:spacing w:line="2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7734字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7" w:hRule="atLeast"/>
          <w:jc w:val="center"/>
        </w:trPr>
        <w:tc>
          <w:tcPr>
            <w:tcW w:w="1313" w:type="dxa"/>
            <w:vAlign w:val="center"/>
          </w:tcPr>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作采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品编</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简过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介程</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color w:val="000000"/>
                <w:w w:val="95"/>
                <w:sz w:val="24"/>
                <w:szCs w:val="24"/>
                <w:lang w:val="en-US" w:eastAsia="zh-CN"/>
              </w:rPr>
            </w:pPr>
            <w:r>
              <w:rPr>
                <w:rFonts w:hint="eastAsia" w:ascii="仿宋" w:hAnsi="仿宋" w:eastAsia="仿宋"/>
                <w:sz w:val="24"/>
                <w:szCs w:val="24"/>
                <w:lang w:eastAsia="zh-CN"/>
              </w:rPr>
              <w:t>习近平总书记提出“树立大食物观，发展设施农业，构建多元化食物供给体系”。农业农村部联合国家发展改革委、财政部、自然资源部制定印发《全国现代设施农业建设规划（2023-2030年）》。文章聚焦现代设施农业主题，围绕政策要求、各地实践等进行采写，以新闻视角系统全面展示了推进现代设施农业建设的政策背景以及各地典型做法，取得了良好的宣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1"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社</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会</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效</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果</w:t>
            </w:r>
          </w:p>
        </w:tc>
        <w:tc>
          <w:tcPr>
            <w:tcW w:w="908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仿宋" w:hAnsi="仿宋" w:eastAsia="仿宋"/>
                <w:sz w:val="24"/>
                <w:szCs w:val="24"/>
              </w:rPr>
            </w:pPr>
            <w:r>
              <w:rPr>
                <w:rFonts w:hint="eastAsia" w:ascii="仿宋" w:hAnsi="仿宋" w:eastAsia="仿宋"/>
                <w:sz w:val="24"/>
                <w:szCs w:val="24"/>
                <w:lang w:eastAsia="zh-CN"/>
              </w:rPr>
              <w:t>作品作为现代设施农业专刊的重头文章，在《农村工作通讯》杂志首发，并同步在“微观三农”“农业农村投资”“农村工作通讯”等微信公众号、中国农村网，得到行业内知名网站转发。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6"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初推</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评荐</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评理</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语由</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sz w:val="24"/>
                <w:szCs w:val="24"/>
                <w:lang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lang w:eastAsia="zh-CN"/>
              </w:rPr>
              <w:t>文章聚焦发展现代设施农业的背景、政策、成效等展开，采访详实、文笔清新、语言生动、逻辑清楚，解析了发展现代设施农业的重要意义，展现了现代设施农业发展的生动图景和取得的良好效果，产生了较强的社会影响力。</w:t>
            </w:r>
          </w:p>
          <w:p>
            <w:pPr>
              <w:spacing w:line="360" w:lineRule="exact"/>
              <w:rPr>
                <w:rFonts w:ascii="华文中宋" w:hAnsi="华文中宋" w:eastAsia="华文中宋"/>
                <w:color w:val="000000"/>
                <w:spacing w:val="-2"/>
                <w:sz w:val="24"/>
                <w:szCs w:val="24"/>
              </w:rPr>
            </w:pPr>
          </w:p>
          <w:p>
            <w:pPr>
              <w:spacing w:line="360" w:lineRule="exact"/>
              <w:rPr>
                <w:rFonts w:hint="eastAsia" w:ascii="华文中宋" w:hAnsi="华文中宋" w:eastAsia="华文中宋"/>
                <w:color w:val="000000"/>
                <w:spacing w:val="-2"/>
                <w:sz w:val="24"/>
                <w:szCs w:val="24"/>
              </w:rPr>
            </w:pPr>
          </w:p>
          <w:p>
            <w:pPr>
              <w:spacing w:line="360" w:lineRule="exact"/>
              <w:rPr>
                <w:rFonts w:ascii="华文中宋" w:hAnsi="华文中宋" w:eastAsia="华文中宋"/>
                <w:color w:val="000000"/>
                <w:sz w:val="24"/>
                <w:szCs w:val="24"/>
              </w:rPr>
            </w:pPr>
            <w:r>
              <w:rPr>
                <w:rFonts w:hint="eastAsia" w:ascii="华文中宋" w:hAnsi="华文中宋" w:eastAsia="华文中宋"/>
                <w:color w:val="000000"/>
                <w:spacing w:val="-2"/>
                <w:sz w:val="24"/>
                <w:szCs w:val="24"/>
              </w:rPr>
              <w:t xml:space="preserve">                      </w:t>
            </w:r>
            <w:r>
              <w:rPr>
                <w:rFonts w:hint="eastAsia" w:ascii="华文中宋" w:hAnsi="华文中宋" w:eastAsia="华文中宋"/>
                <w:color w:val="000000"/>
                <w:spacing w:val="-2"/>
                <w:sz w:val="24"/>
                <w:szCs w:val="24"/>
                <w:lang w:val="en-US" w:eastAsia="zh-CN"/>
              </w:rPr>
              <w:t xml:space="preserve">          </w:t>
            </w:r>
            <w:r>
              <w:rPr>
                <w:rFonts w:hint="eastAsia" w:ascii="华文中宋" w:hAnsi="华文中宋" w:eastAsia="华文中宋"/>
                <w:color w:val="000000"/>
                <w:spacing w:val="-2"/>
                <w:sz w:val="24"/>
                <w:szCs w:val="24"/>
              </w:rPr>
              <w:t xml:space="preserve">     签名：</w:t>
            </w:r>
            <w:r>
              <w:rPr>
                <w:rFonts w:hint="eastAsia" w:ascii="华文中宋" w:hAnsi="华文中宋" w:eastAsia="华文中宋"/>
                <w:color w:val="000000"/>
                <w:sz w:val="24"/>
                <w:szCs w:val="24"/>
              </w:rPr>
              <w:t>（盖单位公章）</w:t>
            </w:r>
          </w:p>
          <w:p>
            <w:pPr>
              <w:rPr>
                <w:rFonts w:ascii="仿宋" w:hAnsi="仿宋" w:eastAsia="仿宋"/>
                <w:color w:val="000000"/>
                <w:sz w:val="24"/>
                <w:szCs w:val="24"/>
              </w:rPr>
            </w:pPr>
            <w:r>
              <w:rPr>
                <w:rFonts w:hint="eastAsia" w:ascii="仿宋_GB2312"/>
                <w:color w:val="000000"/>
                <w:sz w:val="24"/>
                <w:szCs w:val="24"/>
              </w:rPr>
              <w:t xml:space="preserve">                               </w:t>
            </w:r>
            <w:r>
              <w:rPr>
                <w:rFonts w:hint="eastAsia" w:ascii="仿宋_GB2312"/>
                <w:color w:val="000000"/>
                <w:sz w:val="24"/>
                <w:szCs w:val="24"/>
                <w:lang w:val="en-US" w:eastAsia="zh-CN"/>
              </w:rPr>
              <w:t xml:space="preserve">              </w:t>
            </w:r>
            <w:r>
              <w:rPr>
                <w:rFonts w:hint="eastAsia" w:ascii="仿宋_GB2312"/>
                <w:color w:val="000000"/>
                <w:sz w:val="24"/>
                <w:szCs w:val="24"/>
              </w:rPr>
              <w:t xml:space="preserve">  </w:t>
            </w:r>
            <w:r>
              <w:rPr>
                <w:rFonts w:ascii="华文中宋" w:hAnsi="华文中宋" w:eastAsia="华文中宋"/>
                <w:color w:val="000000"/>
                <w:sz w:val="24"/>
                <w:szCs w:val="24"/>
              </w:rPr>
              <w:t>2024年</w:t>
            </w:r>
            <w:r>
              <w:rPr>
                <w:rFonts w:hint="eastAsia" w:ascii="华文中宋" w:hAnsi="华文中宋" w:eastAsia="华文中宋"/>
                <w:color w:val="000000"/>
                <w:sz w:val="24"/>
                <w:szCs w:val="24"/>
                <w:lang w:val="en-US" w:eastAsia="zh-CN"/>
              </w:rPr>
              <w:t>3</w:t>
            </w:r>
            <w:r>
              <w:rPr>
                <w:rFonts w:hint="eastAsia" w:ascii="华文中宋" w:hAnsi="华文中宋" w:eastAsia="华文中宋"/>
                <w:color w:val="000000"/>
                <w:sz w:val="24"/>
                <w:szCs w:val="24"/>
              </w:rPr>
              <w:t>月</w:t>
            </w:r>
            <w:r>
              <w:rPr>
                <w:rFonts w:hint="eastAsia" w:ascii="华文中宋" w:hAnsi="华文中宋" w:eastAsia="华文中宋"/>
                <w:color w:val="000000"/>
                <w:sz w:val="24"/>
                <w:szCs w:val="24"/>
                <w:lang w:val="en-US" w:eastAsia="zh-CN"/>
              </w:rPr>
              <w:t>18</w:t>
            </w:r>
            <w:r>
              <w:rPr>
                <w:rFonts w:hint="eastAsia" w:ascii="华文中宋" w:hAnsi="华文中宋" w:eastAsia="华文中宋"/>
                <w:color w:val="000000"/>
                <w:sz w:val="24"/>
                <w:szCs w:val="24"/>
              </w:rPr>
              <w:t>日</w:t>
            </w:r>
          </w:p>
        </w:tc>
      </w:tr>
    </w:tbl>
    <w:p/>
    <w:sectPr>
      <w:pgSz w:w="11906" w:h="16838"/>
      <w:pgMar w:top="306" w:right="312" w:bottom="306" w:left="2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kMmMzNzdkNTE1MDQzZjNiYzRjZWE2NjBiZjZkNTcifQ=="/>
  </w:docVars>
  <w:rsids>
    <w:rsidRoot w:val="00BD68CE"/>
    <w:rsid w:val="00194629"/>
    <w:rsid w:val="008F4798"/>
    <w:rsid w:val="00BD68CE"/>
    <w:rsid w:val="1504607E"/>
    <w:rsid w:val="48867F4E"/>
    <w:rsid w:val="64C140FB"/>
    <w:rsid w:val="6B31757B"/>
    <w:rsid w:val="6F657CB9"/>
    <w:rsid w:val="709F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132</Words>
  <Characters>755</Characters>
  <Lines>6</Lines>
  <Paragraphs>1</Paragraphs>
  <TotalTime>4</TotalTime>
  <ScaleCrop>false</ScaleCrop>
  <LinksUpToDate>false</LinksUpToDate>
  <CharactersWithSpaces>886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2023-05-16T03:25:00Z</dcterms:created>
  <dc:creator>Administrator</dc:creator>
  <cp:lastModifiedBy>cccccz-</cp:lastModifiedBy>
  <dcterms:modified xsi:type="dcterms:W3CDTF">2024-03-15T01:00:40Z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A7850D92223446C8BC2F218B7058AAC8_13</vt:lpwstr>
  </property>
</Properties>
</file>